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2F13E4" w:rsidRPr="002F13E4">
        <w:rPr>
          <w:rFonts w:ascii="Times New Roman" w:hAnsi="Times New Roman" w:cs="Times New Roman"/>
          <w:b/>
          <w:szCs w:val="24"/>
        </w:rPr>
        <w:t>„</w:t>
      </w:r>
      <w:r w:rsidR="00895552" w:rsidRPr="00895552">
        <w:rPr>
          <w:rFonts w:ascii="Times New Roman" w:hAnsi="Times New Roman" w:cs="Times New Roman"/>
          <w:b/>
          <w:szCs w:val="24"/>
        </w:rPr>
        <w:t>Wykonanie zadaszenia nad trybunami Stadionu Miejskiego w Gniewkowie</w:t>
      </w:r>
      <w:r w:rsidR="00895552">
        <w:rPr>
          <w:rFonts w:ascii="Times New Roman" w:hAnsi="Times New Roman" w:cs="Times New Roman"/>
          <w:b/>
          <w:szCs w:val="24"/>
        </w:rPr>
        <w:t>”.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9F" w:rsidRDefault="00EB199F" w:rsidP="0001368A">
      <w:pPr>
        <w:spacing w:after="0" w:line="240" w:lineRule="auto"/>
      </w:pPr>
      <w:r>
        <w:separator/>
      </w:r>
    </w:p>
  </w:endnote>
  <w:endnote w:type="continuationSeparator" w:id="0">
    <w:p w:rsidR="00EB199F" w:rsidRDefault="00EB199F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9F" w:rsidRDefault="00EB199F" w:rsidP="0001368A">
      <w:pPr>
        <w:spacing w:after="0" w:line="240" w:lineRule="auto"/>
      </w:pPr>
      <w:r>
        <w:separator/>
      </w:r>
    </w:p>
  </w:footnote>
  <w:footnote w:type="continuationSeparator" w:id="0">
    <w:p w:rsidR="00EB199F" w:rsidRDefault="00EB199F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895552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RZp.271.1.16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EB199F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95552"/>
    <w:rsid w:val="008B2A99"/>
    <w:rsid w:val="008F1548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199F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466</Words>
  <Characters>2802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53</cp:revision>
  <cp:lastPrinted>2019-05-22T12:10:00Z</cp:lastPrinted>
  <dcterms:created xsi:type="dcterms:W3CDTF">2016-03-22T08:16:00Z</dcterms:created>
  <dcterms:modified xsi:type="dcterms:W3CDTF">2021-08-31T13:40:00Z</dcterms:modified>
</cp:coreProperties>
</file>